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2B29" w14:textId="77777777" w:rsidR="00E81E4F" w:rsidRDefault="00E81E4F" w:rsidP="00E81E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E81E4F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Intellectual Freedom </w:t>
      </w:r>
    </w:p>
    <w:p w14:paraId="31CAA75F" w14:textId="77777777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2CD2B990" w14:textId="116E7DC8" w:rsidR="00E81E4F" w:rsidRDefault="00E81E4F" w:rsidP="00E81E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1E4F">
        <w:rPr>
          <w:rStyle w:val="normaltextrun"/>
          <w:rFonts w:ascii="Calibri" w:hAnsi="Calibri" w:cs="Calibri"/>
        </w:rPr>
        <w:t>Intellectual freedom is the cornerstone of academic inquiry. A researcher must be able to study ideas as academic subjects, free from judgment or assumption that they espouse those ideas.</w:t>
      </w:r>
      <w:r w:rsidRPr="00E81E4F">
        <w:rPr>
          <w:rStyle w:val="eop"/>
          <w:rFonts w:ascii="Calibri" w:hAnsi="Calibri" w:cs="Calibri"/>
        </w:rPr>
        <w:t> </w:t>
      </w:r>
    </w:p>
    <w:p w14:paraId="441F7396" w14:textId="77777777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B2589C1" w14:textId="7BF0FD77" w:rsidR="00E81E4F" w:rsidRDefault="00E81E4F" w:rsidP="7C2F49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7C2F49B7">
        <w:rPr>
          <w:rStyle w:val="normaltextrun"/>
          <w:rFonts w:ascii="Calibri" w:hAnsi="Calibri" w:cs="Calibri"/>
        </w:rPr>
        <w:t>As a corollary, the Washington State University Libraries work</w:t>
      </w:r>
      <w:r w:rsidR="14B751C6" w:rsidRPr="7C2F49B7">
        <w:rPr>
          <w:rStyle w:val="normaltextrun"/>
          <w:rFonts w:ascii="Calibri" w:hAnsi="Calibri" w:cs="Calibri"/>
        </w:rPr>
        <w:t xml:space="preserve">s </w:t>
      </w:r>
      <w:r w:rsidRPr="7C2F49B7">
        <w:rPr>
          <w:rStyle w:val="normaltextrun"/>
          <w:rFonts w:ascii="Calibri" w:hAnsi="Calibri" w:cs="Calibri"/>
        </w:rPr>
        <w:t>to offer our University communities the materials they need for study</w:t>
      </w:r>
      <w:r w:rsidR="009B34BB" w:rsidRPr="7C2F49B7">
        <w:rPr>
          <w:rStyle w:val="normaltextrun"/>
          <w:rFonts w:ascii="Calibri" w:hAnsi="Calibri" w:cs="Calibri"/>
        </w:rPr>
        <w:t xml:space="preserve"> and research</w:t>
      </w:r>
      <w:r w:rsidRPr="7C2F49B7">
        <w:rPr>
          <w:rStyle w:val="normaltextrun"/>
          <w:rFonts w:ascii="Calibri" w:hAnsi="Calibri" w:cs="Calibri"/>
        </w:rPr>
        <w:t xml:space="preserve">. This unavoidably means that the library will collect materials that some find objectionable. This does not constitute an endorsement of those ideas, but rather </w:t>
      </w:r>
      <w:r w:rsidR="009B34BB" w:rsidRPr="00FB4AD6">
        <w:rPr>
          <w:rStyle w:val="normaltextrun"/>
          <w:rFonts w:ascii="Calibri" w:hAnsi="Calibri" w:cs="Calibri"/>
        </w:rPr>
        <w:t xml:space="preserve">of </w:t>
      </w:r>
      <w:r w:rsidRPr="00FB4AD6">
        <w:rPr>
          <w:rStyle w:val="normaltextrun"/>
          <w:rFonts w:ascii="Calibri" w:hAnsi="Calibri" w:cs="Calibri"/>
        </w:rPr>
        <w:t>our</w:t>
      </w:r>
      <w:r w:rsidRPr="7C2F49B7">
        <w:rPr>
          <w:rStyle w:val="normaltextrun"/>
          <w:rFonts w:ascii="Calibri" w:hAnsi="Calibri" w:cs="Calibri"/>
        </w:rPr>
        <w:t xml:space="preserve"> commitment to the right to free inquiry. </w:t>
      </w:r>
      <w:r w:rsidRPr="7C2F49B7">
        <w:rPr>
          <w:rStyle w:val="eop"/>
          <w:rFonts w:ascii="Calibri" w:hAnsi="Calibri" w:cs="Calibri"/>
        </w:rPr>
        <w:t> </w:t>
      </w:r>
    </w:p>
    <w:p w14:paraId="32619C93" w14:textId="77777777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A226CAE" w14:textId="5A54F586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E81E4F">
        <w:rPr>
          <w:rStyle w:val="normaltextrun"/>
          <w:rFonts w:ascii="Calibri" w:hAnsi="Calibri" w:cs="Calibri"/>
          <w:b/>
          <w:bCs/>
        </w:rPr>
        <w:t>The WSU Libraries suppor</w:t>
      </w:r>
      <w:r>
        <w:rPr>
          <w:rStyle w:val="normaltextrun"/>
          <w:rFonts w:ascii="Calibri" w:hAnsi="Calibri" w:cs="Calibri"/>
          <w:b/>
          <w:bCs/>
        </w:rPr>
        <w:t>ts and endorses the following statements:</w:t>
      </w:r>
    </w:p>
    <w:p w14:paraId="0476AEA1" w14:textId="7C2613CD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1E4F">
        <w:rPr>
          <w:rStyle w:val="tabchar"/>
          <w:rFonts w:ascii="Calibri" w:hAnsi="Calibri" w:cs="Calibri"/>
        </w:rPr>
        <w:tab/>
      </w:r>
    </w:p>
    <w:p w14:paraId="2AB113D7" w14:textId="77EDAA5D" w:rsidR="00E81E4F" w:rsidRPr="00E81E4F" w:rsidRDefault="007915DD" w:rsidP="0083288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hyperlink r:id="rId7" w:history="1">
        <w:r w:rsidR="00E81E4F" w:rsidRPr="00E81E4F">
          <w:rPr>
            <w:rStyle w:val="Hyperlink"/>
            <w:rFonts w:ascii="Calibri" w:hAnsi="Calibri" w:cs="Calibri"/>
          </w:rPr>
          <w:t>The Library Bill of Rights </w:t>
        </w:r>
      </w:hyperlink>
      <w:r w:rsidR="00E81E4F">
        <w:rPr>
          <w:rStyle w:val="normaltextrun"/>
          <w:rFonts w:ascii="Calibri" w:hAnsi="Calibri" w:cs="Calibri"/>
        </w:rPr>
        <w:t xml:space="preserve"> (American Library Association)</w:t>
      </w:r>
    </w:p>
    <w:p w14:paraId="7501C1CE" w14:textId="18747AE3" w:rsidR="00841BCA" w:rsidRPr="00841BCA" w:rsidRDefault="007915DD" w:rsidP="0047783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hyperlink r:id="rId8" w:history="1">
        <w:r w:rsidR="00E81E4F" w:rsidRPr="00841BCA">
          <w:rPr>
            <w:rStyle w:val="Hyperlink"/>
            <w:rFonts w:ascii="Calibri" w:hAnsi="Calibri" w:cs="Calibri"/>
          </w:rPr>
          <w:t>Intellectual Freedom Principles for Academic Libraries: An Interpretation of the Library Bill of Rights </w:t>
        </w:r>
      </w:hyperlink>
      <w:r w:rsidR="009B34BB">
        <w:rPr>
          <w:rStyle w:val="eop"/>
          <w:rFonts w:ascii="Calibri" w:hAnsi="Calibri" w:cs="Calibri"/>
        </w:rPr>
        <w:t xml:space="preserve"> (American Library Association)</w:t>
      </w:r>
    </w:p>
    <w:p w14:paraId="77616115" w14:textId="77777777" w:rsidR="00841BCA" w:rsidRPr="00841BCA" w:rsidRDefault="007915DD" w:rsidP="00841B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hyperlink r:id="rId9" w:history="1">
        <w:r w:rsidR="00E81E4F" w:rsidRPr="00841BCA">
          <w:rPr>
            <w:rStyle w:val="Hyperlink"/>
            <w:rFonts w:ascii="Calibri" w:hAnsi="Calibri" w:cs="Calibri"/>
          </w:rPr>
          <w:t>The Freedom to Read Statement (</w:t>
        </w:r>
      </w:hyperlink>
      <w:r w:rsidR="00E81E4F" w:rsidRPr="00841BCA">
        <w:rPr>
          <w:rStyle w:val="eop"/>
          <w:rFonts w:ascii="Calibri" w:hAnsi="Calibri" w:cs="Calibri"/>
        </w:rPr>
        <w:t>American Library Association)</w:t>
      </w:r>
    </w:p>
    <w:p w14:paraId="7169EBE0" w14:textId="70684195" w:rsidR="00E81E4F" w:rsidRDefault="007915DD" w:rsidP="00841B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hyperlink r:id="rId10" w:history="1">
        <w:r w:rsidR="00E81E4F" w:rsidRPr="00841BCA">
          <w:rPr>
            <w:rStyle w:val="Hyperlink"/>
            <w:rFonts w:ascii="Calibri" w:hAnsi="Calibri" w:cs="Calibri"/>
          </w:rPr>
          <w:t>Privacy</w:t>
        </w:r>
        <w:r w:rsidR="00841BCA" w:rsidRPr="00841BCA">
          <w:rPr>
            <w:rStyle w:val="Hyperlink"/>
            <w:rFonts w:ascii="Calibri" w:hAnsi="Calibri" w:cs="Calibri"/>
          </w:rPr>
          <w:t>: An Interpretation of the Library Bill of Rights</w:t>
        </w:r>
      </w:hyperlink>
      <w:r w:rsidR="00841BCA" w:rsidRPr="00841BCA">
        <w:rPr>
          <w:rStyle w:val="normaltextrun"/>
          <w:rFonts w:ascii="Calibri" w:hAnsi="Calibri" w:cs="Calibri"/>
        </w:rPr>
        <w:t xml:space="preserve"> (American Library Association)</w:t>
      </w:r>
    </w:p>
    <w:p w14:paraId="390E62FF" w14:textId="77777777" w:rsidR="009B34BB" w:rsidRDefault="007915DD" w:rsidP="009B34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hyperlink r:id="rId11" w:history="1">
        <w:r w:rsidR="009B34BB" w:rsidRPr="00841BCA">
          <w:rPr>
            <w:rStyle w:val="Hyperlink"/>
            <w:rFonts w:ascii="Calibri" w:hAnsi="Calibri" w:cs="Calibri"/>
          </w:rPr>
          <w:t>ACRL Statement on Academic Freedom </w:t>
        </w:r>
      </w:hyperlink>
      <w:r w:rsidR="009B34BB" w:rsidRPr="00841BCA">
        <w:rPr>
          <w:rStyle w:val="eop"/>
          <w:rFonts w:ascii="Calibri" w:hAnsi="Calibri" w:cs="Calibri"/>
        </w:rPr>
        <w:t>(Association of College and Research Libraries)</w:t>
      </w:r>
    </w:p>
    <w:p w14:paraId="40497881" w14:textId="248518B2" w:rsidR="00841BCA" w:rsidRDefault="007915DD" w:rsidP="00841B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hyperlink r:id="rId12" w:history="1">
        <w:r w:rsidR="00841BCA" w:rsidRPr="00841BCA">
          <w:rPr>
            <w:rStyle w:val="Hyperlink"/>
            <w:rFonts w:ascii="Calibri" w:hAnsi="Calibri" w:cs="Calibri"/>
          </w:rPr>
          <w:t>Washington State University Core Values: Freedom of Expression</w:t>
        </w:r>
      </w:hyperlink>
    </w:p>
    <w:p w14:paraId="2B5E8625" w14:textId="3D558D63" w:rsidR="00841BCA" w:rsidRPr="00841BCA" w:rsidRDefault="007915DD" w:rsidP="00841B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hyperlink r:id="rId13" w:history="1">
        <w:r w:rsidR="00841BCA" w:rsidRPr="00841BCA">
          <w:rPr>
            <w:rStyle w:val="Hyperlink"/>
            <w:rFonts w:ascii="Calibri" w:hAnsi="Calibri" w:cs="Calibri"/>
          </w:rPr>
          <w:t>The Washington State University Faculty Manual: Faculty Responsibilities</w:t>
        </w:r>
      </w:hyperlink>
      <w:r w:rsidR="00841BCA">
        <w:rPr>
          <w:rStyle w:val="normaltextrun"/>
          <w:rFonts w:ascii="Calibri" w:hAnsi="Calibri" w:cs="Calibri"/>
        </w:rPr>
        <w:t xml:space="preserve"> (2020 edition)</w:t>
      </w:r>
    </w:p>
    <w:p w14:paraId="0C6570B8" w14:textId="77777777" w:rsidR="00841BCA" w:rsidRPr="00E81E4F" w:rsidRDefault="00841BCA" w:rsidP="00E81E4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</w:p>
    <w:p w14:paraId="1B31FDC7" w14:textId="161DE24A" w:rsidR="00E81E4F" w:rsidRDefault="00E81E4F" w:rsidP="00E81E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41BCA">
        <w:rPr>
          <w:rStyle w:val="normaltextrun"/>
          <w:rFonts w:ascii="Calibri" w:hAnsi="Calibri" w:cs="Calibri"/>
          <w:b/>
          <w:bCs/>
          <w:u w:val="single"/>
        </w:rPr>
        <w:t>Suggesting Changes or Additions to the Collection</w:t>
      </w:r>
      <w:r w:rsidRPr="00841BCA">
        <w:rPr>
          <w:rStyle w:val="eop"/>
          <w:rFonts w:ascii="Calibri" w:hAnsi="Calibri" w:cs="Calibri"/>
        </w:rPr>
        <w:t> </w:t>
      </w:r>
    </w:p>
    <w:p w14:paraId="68DED6EC" w14:textId="77777777" w:rsidR="00841BCA" w:rsidRPr="00841BCA" w:rsidRDefault="00841BCA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D247746" w14:textId="2429FC84" w:rsidR="009B34BB" w:rsidRDefault="00841BCA" w:rsidP="20D505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0D5052E">
        <w:rPr>
          <w:rStyle w:val="normaltextrun"/>
          <w:rFonts w:ascii="Calibri" w:hAnsi="Calibri" w:cs="Calibri"/>
        </w:rPr>
        <w:t xml:space="preserve">The </w:t>
      </w:r>
      <w:r w:rsidR="00E81E4F" w:rsidRPr="20D5052E">
        <w:rPr>
          <w:rStyle w:val="normaltextrun"/>
          <w:rFonts w:ascii="Calibri" w:hAnsi="Calibri" w:cs="Calibri"/>
        </w:rPr>
        <w:t>Libraries welcomes our community to suggest titles f</w:t>
      </w:r>
      <w:r w:rsidR="00BB47C9">
        <w:rPr>
          <w:rStyle w:val="normaltextrun"/>
          <w:rFonts w:ascii="Calibri" w:hAnsi="Calibri" w:cs="Calibri"/>
        </w:rPr>
        <w:t xml:space="preserve">or purchase using </w:t>
      </w:r>
      <w:hyperlink r:id="rId14" w:history="1">
        <w:r w:rsidR="00BB47C9">
          <w:rPr>
            <w:rStyle w:val="Hyperlink"/>
            <w:rFonts w:ascii="Calibri" w:hAnsi="Calibri" w:cs="Calibri"/>
          </w:rPr>
          <w:t>WSU Libraries Purchase Request Form</w:t>
        </w:r>
      </w:hyperlink>
      <w:r w:rsidR="00BB47C9">
        <w:rPr>
          <w:rStyle w:val="normaltextrun"/>
          <w:rFonts w:ascii="Calibri" w:hAnsi="Calibri" w:cs="Calibri"/>
        </w:rPr>
        <w:t xml:space="preserve"> </w:t>
      </w:r>
      <w:r w:rsidR="00E81E4F" w:rsidRPr="20D5052E">
        <w:rPr>
          <w:rStyle w:val="normaltextrun"/>
          <w:rFonts w:ascii="Calibri" w:hAnsi="Calibri" w:cs="Calibri"/>
        </w:rPr>
        <w:t xml:space="preserve">. </w:t>
      </w:r>
      <w:proofErr w:type="gramStart"/>
      <w:r w:rsidR="00E81E4F" w:rsidRPr="20D5052E">
        <w:rPr>
          <w:rStyle w:val="normaltextrun"/>
          <w:rFonts w:ascii="Calibri" w:hAnsi="Calibri" w:cs="Calibri"/>
        </w:rPr>
        <w:t>Sugges</w:t>
      </w:r>
      <w:r w:rsidR="00325572">
        <w:rPr>
          <w:rStyle w:val="normaltextrun"/>
          <w:rFonts w:ascii="Calibri" w:hAnsi="Calibri" w:cs="Calibri"/>
        </w:rPr>
        <w:t>ted titles will be reviewed by Collection Development personnel</w:t>
      </w:r>
      <w:proofErr w:type="gramEnd"/>
      <w:r w:rsidR="00E81E4F" w:rsidRPr="20D5052E">
        <w:rPr>
          <w:rStyle w:val="normaltextrun"/>
          <w:rFonts w:ascii="Calibri" w:hAnsi="Calibri" w:cs="Calibri"/>
        </w:rPr>
        <w:t>.</w:t>
      </w:r>
      <w:r w:rsidR="00E81E4F" w:rsidRPr="20D5052E">
        <w:rPr>
          <w:rStyle w:val="eop"/>
          <w:rFonts w:ascii="Calibri" w:hAnsi="Calibri" w:cs="Calibri"/>
        </w:rPr>
        <w:t> </w:t>
      </w:r>
      <w:r w:rsidR="00E81E4F" w:rsidRPr="20D5052E">
        <w:rPr>
          <w:rStyle w:val="normaltextrun"/>
          <w:rFonts w:ascii="Calibri" w:hAnsi="Calibri" w:cs="Calibri"/>
        </w:rPr>
        <w:t xml:space="preserve">Questions regarding materials currently present in our collection </w:t>
      </w:r>
      <w:proofErr w:type="gramStart"/>
      <w:r w:rsidR="00E81E4F" w:rsidRPr="20D5052E">
        <w:rPr>
          <w:rStyle w:val="normaltextrun"/>
          <w:rFonts w:ascii="Calibri" w:hAnsi="Calibri" w:cs="Calibri"/>
        </w:rPr>
        <w:t>can be brought</w:t>
      </w:r>
      <w:proofErr w:type="gramEnd"/>
      <w:r w:rsidR="00E81E4F" w:rsidRPr="20D5052E">
        <w:rPr>
          <w:rStyle w:val="normaltextrun"/>
          <w:rFonts w:ascii="Calibri" w:hAnsi="Calibri" w:cs="Calibri"/>
        </w:rPr>
        <w:t xml:space="preserve"> to [person</w:t>
      </w:r>
      <w:r w:rsidR="02A6634A" w:rsidRPr="20D5052E">
        <w:rPr>
          <w:rStyle w:val="normaltextrun"/>
          <w:rFonts w:ascii="Calibri" w:hAnsi="Calibri" w:cs="Calibri"/>
        </w:rPr>
        <w:t>/department</w:t>
      </w:r>
      <w:r w:rsidR="00E81E4F" w:rsidRPr="20D5052E">
        <w:rPr>
          <w:rStyle w:val="normaltextrun"/>
          <w:rFonts w:ascii="Calibri" w:hAnsi="Calibri" w:cs="Calibri"/>
        </w:rPr>
        <w:t>].</w:t>
      </w:r>
      <w:r w:rsidR="00E81E4F" w:rsidRPr="20D5052E">
        <w:rPr>
          <w:rStyle w:val="eop"/>
          <w:rFonts w:ascii="Calibri" w:hAnsi="Calibri" w:cs="Calibri"/>
        </w:rPr>
        <w:t> </w:t>
      </w:r>
      <w:bookmarkStart w:id="0" w:name="_GoBack"/>
      <w:bookmarkEnd w:id="0"/>
    </w:p>
    <w:p w14:paraId="1D1B33B8" w14:textId="77777777" w:rsidR="009B34BB" w:rsidRDefault="009B34BB" w:rsidP="009B34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EF90B01" w14:textId="7214687C" w:rsidR="009B34BB" w:rsidRDefault="00841BCA" w:rsidP="009B34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More information about </w:t>
      </w:r>
      <w:r w:rsidR="009B34BB">
        <w:rPr>
          <w:rStyle w:val="eop"/>
          <w:rFonts w:ascii="Calibri" w:hAnsi="Calibri" w:cs="Calibri"/>
        </w:rPr>
        <w:t>c</w:t>
      </w:r>
      <w:r>
        <w:rPr>
          <w:rStyle w:val="eop"/>
          <w:rFonts w:ascii="Calibri" w:hAnsi="Calibri" w:cs="Calibri"/>
        </w:rPr>
        <w:t xml:space="preserve">ollection </w:t>
      </w:r>
      <w:r w:rsidR="009B34BB">
        <w:rPr>
          <w:rStyle w:val="eop"/>
          <w:rFonts w:ascii="Calibri" w:hAnsi="Calibri" w:cs="Calibri"/>
        </w:rPr>
        <w:t>d</w:t>
      </w:r>
      <w:r w:rsidR="00BB47C9">
        <w:rPr>
          <w:rStyle w:val="eop"/>
          <w:rFonts w:ascii="Calibri" w:hAnsi="Calibri" w:cs="Calibri"/>
        </w:rPr>
        <w:t xml:space="preserve">evelopment: </w:t>
      </w:r>
    </w:p>
    <w:p w14:paraId="61A1A4DA" w14:textId="78190590" w:rsidR="00841BCA" w:rsidRPr="009B34BB" w:rsidRDefault="007915DD" w:rsidP="009B34B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hyperlink r:id="rId15" w:history="1">
        <w:r w:rsidR="009B34BB" w:rsidRPr="009B34BB">
          <w:rPr>
            <w:rStyle w:val="Hyperlink"/>
            <w:rFonts w:ascii="Calibri" w:hAnsi="Calibri" w:cs="Calibri"/>
          </w:rPr>
          <w:t>WSU Pullman C</w:t>
        </w:r>
        <w:r w:rsidR="009B34BB" w:rsidRPr="009B34BB">
          <w:rPr>
            <w:rStyle w:val="Hyperlink"/>
            <w:rFonts w:ascii="Calibri" w:hAnsi="Calibri" w:cs="Calibri"/>
          </w:rPr>
          <w:t>ollection Development Policies</w:t>
        </w:r>
      </w:hyperlink>
      <w:r w:rsidR="009B34BB">
        <w:rPr>
          <w:rStyle w:val="eop"/>
          <w:rFonts w:ascii="Calibri" w:hAnsi="Calibri" w:cs="Calibri"/>
        </w:rPr>
        <w:t xml:space="preserve"> </w:t>
      </w:r>
    </w:p>
    <w:p w14:paraId="2D462BC3" w14:textId="2801F052" w:rsidR="009B34BB" w:rsidRPr="009B34BB" w:rsidRDefault="00BB47C9" w:rsidP="009B34B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hyperlink r:id="rId16" w:history="1">
        <w:r w:rsidR="009B34BB" w:rsidRPr="00BB47C9">
          <w:rPr>
            <w:rStyle w:val="Hyperlink"/>
            <w:rFonts w:ascii="Calibri" w:hAnsi="Calibri" w:cs="Calibri"/>
          </w:rPr>
          <w:t>WSU Vancouver Collection Development Policies</w:t>
        </w:r>
      </w:hyperlink>
    </w:p>
    <w:p w14:paraId="61EB4A47" w14:textId="77777777" w:rsidR="00E81E4F" w:rsidRPr="00841BCA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41BCA">
        <w:rPr>
          <w:rStyle w:val="eop"/>
          <w:rFonts w:ascii="Calibri" w:hAnsi="Calibri" w:cs="Calibri"/>
        </w:rPr>
        <w:t> </w:t>
      </w:r>
    </w:p>
    <w:p w14:paraId="1A8D633B" w14:textId="09558E6A" w:rsidR="00E81E4F" w:rsidRPr="00841BCA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D249551" w14:textId="77777777" w:rsidR="00E81E4F" w:rsidRPr="00841BCA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41BCA">
        <w:rPr>
          <w:rStyle w:val="eop"/>
          <w:rFonts w:ascii="Calibri" w:hAnsi="Calibri" w:cs="Calibri"/>
        </w:rPr>
        <w:t> </w:t>
      </w:r>
    </w:p>
    <w:p w14:paraId="3F8117D2" w14:textId="77777777" w:rsidR="00E81E4F" w:rsidRPr="00E81E4F" w:rsidRDefault="00E81E4F" w:rsidP="00E81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1E4F">
        <w:rPr>
          <w:rStyle w:val="eop"/>
          <w:rFonts w:ascii="Calibri" w:hAnsi="Calibri" w:cs="Calibri"/>
        </w:rPr>
        <w:t> </w:t>
      </w:r>
    </w:p>
    <w:p w14:paraId="7C17A48A" w14:textId="77777777" w:rsidR="00524E18" w:rsidRPr="00E81E4F" w:rsidRDefault="00524E18" w:rsidP="00E81E4F">
      <w:pPr>
        <w:rPr>
          <w:sz w:val="24"/>
          <w:szCs w:val="24"/>
        </w:rPr>
      </w:pPr>
    </w:p>
    <w:sectPr w:rsidR="00524E18" w:rsidRPr="00E81E4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D4FC" w14:textId="77777777" w:rsidR="007915DD" w:rsidRDefault="007915DD" w:rsidP="005D0CF6">
      <w:pPr>
        <w:spacing w:after="0" w:line="240" w:lineRule="auto"/>
      </w:pPr>
      <w:r>
        <w:separator/>
      </w:r>
    </w:p>
  </w:endnote>
  <w:endnote w:type="continuationSeparator" w:id="0">
    <w:p w14:paraId="540CBEF6" w14:textId="77777777" w:rsidR="007915DD" w:rsidRDefault="007915DD" w:rsidP="005D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35A5" w14:textId="7F9C6C1F" w:rsidR="005D0CF6" w:rsidRPr="005D0CF6" w:rsidRDefault="005D0CF6">
    <w:pPr>
      <w:pStyle w:val="Footer"/>
      <w:rPr>
        <w:sz w:val="16"/>
        <w:szCs w:val="16"/>
      </w:rPr>
    </w:pPr>
    <w:r w:rsidRPr="005D0CF6">
      <w:rPr>
        <w:sz w:val="16"/>
        <w:szCs w:val="16"/>
      </w:rPr>
      <w:t>Collection Development Committee 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F006" w14:textId="77777777" w:rsidR="007915DD" w:rsidRDefault="007915DD" w:rsidP="005D0CF6">
      <w:pPr>
        <w:spacing w:after="0" w:line="240" w:lineRule="auto"/>
      </w:pPr>
      <w:r>
        <w:separator/>
      </w:r>
    </w:p>
  </w:footnote>
  <w:footnote w:type="continuationSeparator" w:id="0">
    <w:p w14:paraId="0307AFBC" w14:textId="77777777" w:rsidR="007915DD" w:rsidRDefault="007915DD" w:rsidP="005D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191"/>
    <w:multiLevelType w:val="hybridMultilevel"/>
    <w:tmpl w:val="2CFE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29C8"/>
    <w:multiLevelType w:val="hybridMultilevel"/>
    <w:tmpl w:val="4A42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78E5"/>
    <w:multiLevelType w:val="hybridMultilevel"/>
    <w:tmpl w:val="7CF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E5F"/>
    <w:rsid w:val="00325572"/>
    <w:rsid w:val="00524E18"/>
    <w:rsid w:val="00580789"/>
    <w:rsid w:val="005D0CF6"/>
    <w:rsid w:val="007915DD"/>
    <w:rsid w:val="007E481E"/>
    <w:rsid w:val="00841BCA"/>
    <w:rsid w:val="009B34BB"/>
    <w:rsid w:val="00BB47C9"/>
    <w:rsid w:val="00E40E5F"/>
    <w:rsid w:val="00E81E4F"/>
    <w:rsid w:val="00FB4AD6"/>
    <w:rsid w:val="02A6634A"/>
    <w:rsid w:val="14B751C6"/>
    <w:rsid w:val="20D5052E"/>
    <w:rsid w:val="3AEE258E"/>
    <w:rsid w:val="7C2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0707"/>
  <w15:chartTrackingRefBased/>
  <w15:docId w15:val="{49C7FE27-A1AD-4E2E-B829-ED4BBB9E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E4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xxcontentpasted0">
    <w:name w:val="x_x_contentpasted0"/>
    <w:basedOn w:val="DefaultParagraphFont"/>
    <w:rsid w:val="00E40E5F"/>
  </w:style>
  <w:style w:type="character" w:customStyle="1" w:styleId="markpuqgvuxaq">
    <w:name w:val="markpuqgvuxaq"/>
    <w:basedOn w:val="DefaultParagraphFont"/>
    <w:rsid w:val="00E40E5F"/>
  </w:style>
  <w:style w:type="character" w:customStyle="1" w:styleId="markhkygf7pim">
    <w:name w:val="markhkygf7pim"/>
    <w:basedOn w:val="DefaultParagraphFont"/>
    <w:rsid w:val="00E40E5F"/>
  </w:style>
  <w:style w:type="character" w:styleId="Hyperlink">
    <w:name w:val="Hyperlink"/>
    <w:basedOn w:val="DefaultParagraphFont"/>
    <w:uiPriority w:val="99"/>
    <w:unhideWhenUsed/>
    <w:rsid w:val="00E40E5F"/>
    <w:rPr>
      <w:color w:val="0000FF"/>
      <w:u w:val="single"/>
    </w:rPr>
  </w:style>
  <w:style w:type="character" w:customStyle="1" w:styleId="mark2j6f8wsll">
    <w:name w:val="mark2j6f8wsll"/>
    <w:basedOn w:val="DefaultParagraphFont"/>
    <w:rsid w:val="00E40E5F"/>
  </w:style>
  <w:style w:type="paragraph" w:customStyle="1" w:styleId="paragraph">
    <w:name w:val="paragraph"/>
    <w:basedOn w:val="Normal"/>
    <w:rsid w:val="00E8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E81E4F"/>
  </w:style>
  <w:style w:type="character" w:customStyle="1" w:styleId="eop">
    <w:name w:val="eop"/>
    <w:basedOn w:val="DefaultParagraphFont"/>
    <w:rsid w:val="00E81E4F"/>
  </w:style>
  <w:style w:type="character" w:customStyle="1" w:styleId="tabchar">
    <w:name w:val="tabchar"/>
    <w:basedOn w:val="DefaultParagraphFont"/>
    <w:rsid w:val="00E81E4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4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F6"/>
  </w:style>
  <w:style w:type="paragraph" w:styleId="Footer">
    <w:name w:val="footer"/>
    <w:basedOn w:val="Normal"/>
    <w:link w:val="FooterChar"/>
    <w:uiPriority w:val="99"/>
    <w:unhideWhenUsed/>
    <w:rsid w:val="005D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advocacy/intfreedom/librarybill/interpretations/intellectual" TargetMode="External"/><Relationship Id="rId13" Type="http://schemas.openxmlformats.org/officeDocument/2006/relationships/hyperlink" Target="https://facsen.wsu.edu/documents/2020/08/faculty-manual-2020-title-ix-red-line-pdf.pdf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.org/advocacy/intfreedom/librarybill" TargetMode="External"/><Relationship Id="rId12" Type="http://schemas.openxmlformats.org/officeDocument/2006/relationships/hyperlink" Target="https://strategy.wsu.edu/strategic-plan/mission-beliefs-and-value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brary.vancouver.wsu.edu/collections/library-collection-development-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.org/acrl/standards/academicfreed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aries.wsu.edu/collection-development/policies-general" TargetMode="External"/><Relationship Id="rId10" Type="http://schemas.openxmlformats.org/officeDocument/2006/relationships/hyperlink" Target="https://www.ala.org/advocacy/intfreedom/librarybill/interpretations/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la.org/advocacy/intfreedom/freedomreadstatement" TargetMode="External"/><Relationship Id="rId14" Type="http://schemas.openxmlformats.org/officeDocument/2006/relationships/hyperlink" Target="https://libraries.wsu.edu/purchase-r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O'English</dc:creator>
  <cp:keywords/>
  <dc:description/>
  <cp:lastModifiedBy>Cummings, Joel</cp:lastModifiedBy>
  <cp:revision>7</cp:revision>
  <dcterms:created xsi:type="dcterms:W3CDTF">2023-05-11T16:06:00Z</dcterms:created>
  <dcterms:modified xsi:type="dcterms:W3CDTF">2023-07-31T23:58:00Z</dcterms:modified>
</cp:coreProperties>
</file>